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B1DEB" w14:textId="77777777" w:rsidR="006D3993" w:rsidRDefault="006D3993" w:rsidP="006D3993">
      <w:pPr>
        <w:spacing w:after="120"/>
        <w:ind w:left="2160" w:hanging="21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F701A94" wp14:editId="5AB85BA2">
            <wp:extent cx="2118360" cy="2651760"/>
            <wp:effectExtent l="0" t="0" r="0" b="0"/>
            <wp:docPr id="2" name="Picture 2" descr="Macintosh HD:Users:fredfud:Desktop:SidBu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edfud:Desktop:SidBur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924F" w14:textId="77777777" w:rsidR="00FF2EAB" w:rsidRDefault="00FF2EAB" w:rsidP="006D3993">
      <w:pPr>
        <w:spacing w:after="120"/>
        <w:jc w:val="center"/>
      </w:pPr>
      <w:r>
        <w:t>Sidney J. Burks</w:t>
      </w:r>
    </w:p>
    <w:p w14:paraId="7F5498E4" w14:textId="77777777" w:rsidR="00FF2EAB" w:rsidRDefault="00FF2EAB" w:rsidP="00FF2EAB">
      <w:pPr>
        <w:spacing w:after="120"/>
        <w:ind w:left="2160" w:hanging="2160"/>
        <w:jc w:val="center"/>
      </w:pPr>
    </w:p>
    <w:p w14:paraId="6B7A6BDF" w14:textId="77777777" w:rsidR="00543CED" w:rsidRDefault="00EC41E4" w:rsidP="000569C0">
      <w:pPr>
        <w:spacing w:after="120"/>
        <w:ind w:left="2160" w:hanging="2160"/>
      </w:pPr>
      <w:r>
        <w:t>Experience:</w:t>
      </w:r>
    </w:p>
    <w:p w14:paraId="52892C64" w14:textId="77777777" w:rsidR="00BE092C" w:rsidRDefault="00BE092C" w:rsidP="000569C0">
      <w:pPr>
        <w:spacing w:after="120"/>
        <w:ind w:left="720" w:firstLine="720"/>
      </w:pPr>
      <w:r>
        <w:t>Teaching Experience:</w:t>
      </w:r>
      <w:r>
        <w:tab/>
      </w:r>
    </w:p>
    <w:p w14:paraId="7378E532" w14:textId="77777777" w:rsidR="007F04E4" w:rsidRDefault="00BE092C" w:rsidP="000569C0">
      <w:pPr>
        <w:spacing w:after="120"/>
        <w:ind w:left="1440" w:firstLine="720"/>
      </w:pPr>
      <w:r>
        <w:t>Six years as an Industrial Education teacher at the secondary level.</w:t>
      </w:r>
    </w:p>
    <w:p w14:paraId="7FFDAC71" w14:textId="77777777" w:rsidR="00BE092C" w:rsidRDefault="00BE092C" w:rsidP="000569C0">
      <w:pPr>
        <w:spacing w:after="120"/>
      </w:pPr>
      <w:r>
        <w:tab/>
      </w:r>
      <w:r>
        <w:tab/>
      </w:r>
      <w:r>
        <w:tab/>
        <w:t>Seven Years as CTE faculty at a California Community College.</w:t>
      </w:r>
    </w:p>
    <w:p w14:paraId="41CD5FDD" w14:textId="77777777" w:rsidR="00EC41E4" w:rsidRDefault="00EC41E4" w:rsidP="000569C0">
      <w:pPr>
        <w:spacing w:after="120"/>
      </w:pPr>
      <w:r>
        <w:tab/>
      </w:r>
      <w:r>
        <w:tab/>
      </w:r>
      <w:r>
        <w:tab/>
        <w:t xml:space="preserve">Four years as a part-time instructor for National University.  </w:t>
      </w:r>
    </w:p>
    <w:p w14:paraId="7EE38204" w14:textId="77777777" w:rsidR="00BE092C" w:rsidRDefault="00BE092C" w:rsidP="000569C0">
      <w:pPr>
        <w:spacing w:after="120"/>
        <w:ind w:left="1440"/>
      </w:pPr>
      <w:r>
        <w:t xml:space="preserve">Educational Administration Experience:  </w:t>
      </w:r>
    </w:p>
    <w:p w14:paraId="78FFC065" w14:textId="77777777" w:rsidR="00BE092C" w:rsidRDefault="00BE092C" w:rsidP="000569C0">
      <w:pPr>
        <w:spacing w:after="120"/>
        <w:ind w:left="2160"/>
      </w:pPr>
      <w:r>
        <w:t xml:space="preserve">Six years as a program </w:t>
      </w:r>
      <w:r w:rsidR="00EC41E4">
        <w:t xml:space="preserve">and curriculum </w:t>
      </w:r>
      <w:r>
        <w:t>man</w:t>
      </w:r>
      <w:r w:rsidR="005A61A7">
        <w:t>ager for I</w:t>
      </w:r>
      <w:r>
        <w:t xml:space="preserve">ndustrial and </w:t>
      </w:r>
      <w:r w:rsidR="005A61A7">
        <w:t>Technical E</w:t>
      </w:r>
      <w:r>
        <w:t>ducation at the secondary level.</w:t>
      </w:r>
    </w:p>
    <w:p w14:paraId="0684E718" w14:textId="77777777" w:rsidR="005A61A7" w:rsidRDefault="005A61A7" w:rsidP="000569C0">
      <w:pPr>
        <w:spacing w:after="120"/>
        <w:ind w:left="2160"/>
      </w:pPr>
      <w:r>
        <w:t>Six years as the Educational Services Coordinator for Applied Technology at Chaffey College.</w:t>
      </w:r>
    </w:p>
    <w:p w14:paraId="33A235B2" w14:textId="77777777" w:rsidR="00BE092C" w:rsidRDefault="00BE092C" w:rsidP="000569C0">
      <w:pPr>
        <w:spacing w:after="120"/>
        <w:ind w:left="2160"/>
      </w:pPr>
      <w:r>
        <w:t xml:space="preserve">Five years as the </w:t>
      </w:r>
      <w:r w:rsidR="00495547">
        <w:t xml:space="preserve">Dean </w:t>
      </w:r>
      <w:r>
        <w:t>of Business and Applied Technology at Chaffey College.</w:t>
      </w:r>
    </w:p>
    <w:p w14:paraId="70F2CD6B" w14:textId="77777777" w:rsidR="00BE092C" w:rsidRDefault="00BE092C" w:rsidP="000569C0">
      <w:pPr>
        <w:spacing w:after="120"/>
        <w:ind w:left="2160" w:hanging="720"/>
      </w:pPr>
      <w:r>
        <w:t>Management Experience.</w:t>
      </w:r>
    </w:p>
    <w:p w14:paraId="2DBF8752" w14:textId="77777777" w:rsidR="00BE092C" w:rsidRDefault="00BE092C" w:rsidP="000569C0">
      <w:pPr>
        <w:spacing w:after="120"/>
        <w:ind w:left="2160" w:hanging="720"/>
      </w:pPr>
      <w:r>
        <w:tab/>
        <w:t xml:space="preserve">Sixteen years in industry including ten </w:t>
      </w:r>
      <w:r w:rsidR="00EC41E4">
        <w:t xml:space="preserve">years </w:t>
      </w:r>
      <w:r>
        <w:t>as the National Service Training Manager for Mazda Motors of America.</w:t>
      </w:r>
    </w:p>
    <w:p w14:paraId="27B71B99" w14:textId="77777777" w:rsidR="005A61A7" w:rsidRDefault="005A61A7" w:rsidP="000569C0">
      <w:pPr>
        <w:spacing w:after="120"/>
        <w:ind w:left="1440"/>
      </w:pPr>
      <w:r>
        <w:t>Curriculum:</w:t>
      </w:r>
      <w:r>
        <w:tab/>
      </w:r>
    </w:p>
    <w:p w14:paraId="36AA8903" w14:textId="77777777" w:rsidR="005A61A7" w:rsidRDefault="00153587" w:rsidP="000569C0">
      <w:pPr>
        <w:spacing w:after="120"/>
        <w:ind w:left="1440" w:firstLine="720"/>
      </w:pPr>
      <w:r>
        <w:t>Industrial Arts c</w:t>
      </w:r>
      <w:r w:rsidR="005A61A7">
        <w:t>urriculum manager for a large urban school district.</w:t>
      </w:r>
    </w:p>
    <w:p w14:paraId="4756F60E" w14:textId="77777777" w:rsidR="005A61A7" w:rsidRDefault="005A61A7" w:rsidP="000569C0">
      <w:pPr>
        <w:spacing w:after="120"/>
        <w:ind w:left="1440" w:firstLine="720"/>
      </w:pPr>
      <w:r>
        <w:t xml:space="preserve">College </w:t>
      </w:r>
      <w:r w:rsidR="00153587">
        <w:t>curriculum c</w:t>
      </w:r>
      <w:r>
        <w:t>ommittee member and chair.</w:t>
      </w:r>
    </w:p>
    <w:p w14:paraId="6E2A593D" w14:textId="77777777" w:rsidR="005A61A7" w:rsidRDefault="005A61A7" w:rsidP="000569C0">
      <w:pPr>
        <w:spacing w:after="120"/>
        <w:ind w:left="2160"/>
      </w:pPr>
      <w:r>
        <w:t xml:space="preserve">Member, California Community College Academic Senate’s Curriculum Committee </w:t>
      </w:r>
    </w:p>
    <w:p w14:paraId="69AE776A" w14:textId="77777777" w:rsidR="005A61A7" w:rsidRDefault="005A61A7" w:rsidP="000569C0">
      <w:pPr>
        <w:spacing w:after="120"/>
        <w:ind w:left="2160"/>
      </w:pPr>
      <w:r>
        <w:lastRenderedPageBreak/>
        <w:t>Member, The System’s (</w:t>
      </w:r>
      <w:r w:rsidR="00BB6894">
        <w:t xml:space="preserve">California </w:t>
      </w:r>
      <w:r>
        <w:t>Community College Chancellor’s) Office Advisory Committee for Curriculum (SACC).</w:t>
      </w:r>
    </w:p>
    <w:p w14:paraId="6527F9E4" w14:textId="77777777" w:rsidR="00BE092C" w:rsidRDefault="005A61A7" w:rsidP="000569C0">
      <w:pPr>
        <w:spacing w:after="120"/>
        <w:ind w:left="2160"/>
      </w:pPr>
      <w:r>
        <w:t xml:space="preserve">Member, Desert Regional Consortia (responsible for making recommendations regarding proposed programs of study to the </w:t>
      </w:r>
      <w:r w:rsidR="00BB6894">
        <w:t xml:space="preserve">California </w:t>
      </w:r>
      <w:r>
        <w:t xml:space="preserve">Community College Chancellor’s Office.  </w:t>
      </w:r>
      <w:r w:rsidR="00BE092C">
        <w:tab/>
      </w:r>
    </w:p>
    <w:p w14:paraId="49AA9E9B" w14:textId="77777777" w:rsidR="00BB6894" w:rsidRDefault="00BB6894" w:rsidP="000569C0">
      <w:pPr>
        <w:spacing w:after="120"/>
        <w:ind w:left="2160"/>
      </w:pPr>
      <w:r>
        <w:t xml:space="preserve">Discipline Lead in developing model articulation agreements and programs of study for the Statewide Career Pathways Project. </w:t>
      </w:r>
    </w:p>
    <w:p w14:paraId="31938709" w14:textId="77777777" w:rsidR="00BB6894" w:rsidRDefault="00EC41E4" w:rsidP="000569C0">
      <w:pPr>
        <w:spacing w:after="120"/>
        <w:ind w:left="1440" w:hanging="1440"/>
      </w:pPr>
      <w:r>
        <w:t>Leadership:</w:t>
      </w:r>
      <w:r>
        <w:tab/>
      </w:r>
    </w:p>
    <w:p w14:paraId="03B03F3D" w14:textId="77777777" w:rsidR="00EC41E4" w:rsidRDefault="00EC41E4" w:rsidP="000569C0">
      <w:pPr>
        <w:spacing w:after="120"/>
        <w:ind w:left="2160"/>
      </w:pPr>
      <w:r>
        <w:t>President and Regional Vice President, California Community College Association for Occupational Education.</w:t>
      </w:r>
    </w:p>
    <w:p w14:paraId="1B76A7E8" w14:textId="77777777" w:rsidR="00EC41E4" w:rsidRDefault="00EC41E4" w:rsidP="000569C0">
      <w:pPr>
        <w:spacing w:after="120"/>
        <w:ind w:left="1440" w:hanging="1440"/>
      </w:pPr>
      <w:r>
        <w:tab/>
      </w:r>
      <w:r w:rsidR="00FF2EAB">
        <w:tab/>
      </w:r>
      <w:r>
        <w:t xml:space="preserve">Instructional leadership positions at the secondary and postsecondary level.  </w:t>
      </w:r>
    </w:p>
    <w:p w14:paraId="32143138" w14:textId="77777777" w:rsidR="00EC41E4" w:rsidRDefault="00EC41E4" w:rsidP="00FF2EAB">
      <w:pPr>
        <w:spacing w:after="120"/>
        <w:ind w:left="2160" w:hanging="1440"/>
      </w:pPr>
      <w:r>
        <w:tab/>
        <w:t xml:space="preserve">Lead for numerous statewide committees addressing curriculum and other instructional issues. </w:t>
      </w:r>
    </w:p>
    <w:p w14:paraId="4BB10530" w14:textId="77777777" w:rsidR="005A61A7" w:rsidRDefault="005A61A7" w:rsidP="000569C0">
      <w:pPr>
        <w:spacing w:after="120"/>
        <w:ind w:left="1440" w:hanging="1440"/>
      </w:pPr>
    </w:p>
    <w:p w14:paraId="6120E617" w14:textId="77777777" w:rsidR="008D4852" w:rsidRDefault="008D4852" w:rsidP="000569C0">
      <w:pPr>
        <w:spacing w:after="120"/>
        <w:ind w:left="1440" w:hanging="1440"/>
      </w:pPr>
      <w:r>
        <w:t>Education:</w:t>
      </w:r>
    </w:p>
    <w:p w14:paraId="4627F086" w14:textId="77777777" w:rsidR="008D4852" w:rsidRDefault="008D4852" w:rsidP="000569C0">
      <w:pPr>
        <w:spacing w:after="120"/>
        <w:ind w:left="1440" w:hanging="1440"/>
      </w:pPr>
      <w:r>
        <w:t>Master of Arts in Industrial Arts (Teaching Concentration), San Diego State University, 1972</w:t>
      </w:r>
    </w:p>
    <w:p w14:paraId="05431B4D" w14:textId="77777777" w:rsidR="008D4852" w:rsidRDefault="008D4852" w:rsidP="000569C0">
      <w:pPr>
        <w:spacing w:after="120"/>
        <w:ind w:left="1440" w:hanging="1440"/>
      </w:pPr>
      <w:r>
        <w:t>Bachelor of Arts in Applied Arts and Sciences, Industrial Arts, 1970</w:t>
      </w:r>
    </w:p>
    <w:p w14:paraId="7A7B0B8C" w14:textId="77777777" w:rsidR="008D4852" w:rsidRDefault="008D4852" w:rsidP="000569C0">
      <w:pPr>
        <w:spacing w:after="120"/>
        <w:ind w:left="1440" w:hanging="1440"/>
      </w:pPr>
    </w:p>
    <w:p w14:paraId="5D76EB00" w14:textId="77777777" w:rsidR="008D4852" w:rsidRDefault="008D4852" w:rsidP="000569C0">
      <w:pPr>
        <w:spacing w:after="120"/>
        <w:ind w:left="1440" w:hanging="1440"/>
      </w:pPr>
      <w:r>
        <w:t>Credentials:</w:t>
      </w:r>
    </w:p>
    <w:p w14:paraId="362243A1" w14:textId="77777777" w:rsidR="008D4852" w:rsidRDefault="008D4852" w:rsidP="000569C0">
      <w:pPr>
        <w:spacing w:after="120"/>
        <w:ind w:left="1440" w:hanging="1440"/>
      </w:pPr>
      <w:r>
        <w:t>California Standard Secondary Teaching Credential, Life</w:t>
      </w:r>
    </w:p>
    <w:p w14:paraId="5B894F27" w14:textId="77777777" w:rsidR="008D4852" w:rsidRDefault="008D4852" w:rsidP="00FF2EAB">
      <w:pPr>
        <w:spacing w:after="120"/>
      </w:pPr>
      <w:r>
        <w:t>California Standard Designated Teaching Credential, Industrial Arts a</w:t>
      </w:r>
      <w:r w:rsidR="00FF2EAB">
        <w:t xml:space="preserve">nd Occupational Auto Mechanics, </w:t>
      </w:r>
      <w:r>
        <w:t>Life</w:t>
      </w:r>
    </w:p>
    <w:p w14:paraId="3DAE78F0" w14:textId="77777777" w:rsidR="008D4852" w:rsidRDefault="008D4852" w:rsidP="000569C0">
      <w:pPr>
        <w:spacing w:after="120"/>
        <w:ind w:left="1440" w:hanging="1440"/>
      </w:pPr>
      <w:r>
        <w:t>California Standard Designated Teaching Credential, Public Safety and Accident Prevention, Life</w:t>
      </w:r>
    </w:p>
    <w:p w14:paraId="69626CFF" w14:textId="77777777" w:rsidR="008D4852" w:rsidRDefault="008D4852" w:rsidP="000569C0">
      <w:pPr>
        <w:spacing w:after="120"/>
        <w:ind w:left="1440" w:hanging="1440"/>
      </w:pPr>
      <w:r>
        <w:t xml:space="preserve">California, </w:t>
      </w:r>
      <w:r w:rsidR="00FF2EAB">
        <w:t>Secondary A</w:t>
      </w:r>
      <w:r>
        <w:t>dministrative Credential, Life</w:t>
      </w:r>
    </w:p>
    <w:p w14:paraId="7FFC5C5B" w14:textId="77777777" w:rsidR="008D4852" w:rsidRDefault="008D4852" w:rsidP="000569C0">
      <w:pPr>
        <w:spacing w:after="120"/>
        <w:ind w:left="1440" w:hanging="1440"/>
      </w:pPr>
      <w:r>
        <w:t xml:space="preserve">California </w:t>
      </w:r>
      <w:r w:rsidR="00FF2EAB">
        <w:t>Community</w:t>
      </w:r>
      <w:r>
        <w:t xml:space="preserve"> College Supervisor Credential, Life</w:t>
      </w:r>
    </w:p>
    <w:sectPr w:rsidR="008D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2C"/>
    <w:rsid w:val="0004654B"/>
    <w:rsid w:val="000569C0"/>
    <w:rsid w:val="00153587"/>
    <w:rsid w:val="0046037A"/>
    <w:rsid w:val="00495547"/>
    <w:rsid w:val="00543CED"/>
    <w:rsid w:val="00572FDA"/>
    <w:rsid w:val="005A61A7"/>
    <w:rsid w:val="006815CD"/>
    <w:rsid w:val="006D3993"/>
    <w:rsid w:val="007F04E4"/>
    <w:rsid w:val="008D4852"/>
    <w:rsid w:val="00AF3A2D"/>
    <w:rsid w:val="00BB6894"/>
    <w:rsid w:val="00BE092C"/>
    <w:rsid w:val="00C254E4"/>
    <w:rsid w:val="00EC41E4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3024F"/>
  <w15:docId w15:val="{65652EC4-8015-4760-AFB1-EF2F877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Burks</dc:creator>
  <cp:keywords/>
  <dc:description/>
  <cp:lastModifiedBy>Robert Garcia</cp:lastModifiedBy>
  <cp:revision>2</cp:revision>
  <dcterms:created xsi:type="dcterms:W3CDTF">2015-09-08T20:32:00Z</dcterms:created>
  <dcterms:modified xsi:type="dcterms:W3CDTF">2015-09-08T20:32:00Z</dcterms:modified>
</cp:coreProperties>
</file>